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12524D" w14:paraId="3077D0B8" w14:textId="77777777" w:rsidTr="005C6215">
        <w:tc>
          <w:tcPr>
            <w:tcW w:w="10490" w:type="dxa"/>
            <w:gridSpan w:val="2"/>
          </w:tcPr>
          <w:p w14:paraId="2083C011" w14:textId="03B5C704" w:rsidR="005C6215" w:rsidRDefault="005C6215" w:rsidP="005C6215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val="fr-FR" w:eastAsia="fr-FR"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59264" behindDoc="1" locked="0" layoutInCell="1" allowOverlap="1" wp14:anchorId="64B5762E" wp14:editId="60D653A9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98107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390" y="21304"/>
                      <wp:lineTo x="21390" y="0"/>
                      <wp:lineTo x="0" y="0"/>
                    </wp:wrapPolygon>
                  </wp:wrapTight>
                  <wp:docPr id="1" name="Image 1" descr="http://www.commune-de-verlaine.be/imf/c/eyJtYXNrIjoiMzAweDMwMCJ9/images/logos/ccv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://www.commune-de-verlaine.be/imf/c/eyJtYXNrIjoiMzAweDMwMCJ9/images/logos/ccv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15" t="22223" r="12247" b="1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524D">
              <w:t xml:space="preserve">            </w:t>
            </w:r>
          </w:p>
          <w:p w14:paraId="796C2197" w14:textId="77777777" w:rsidR="005C6215" w:rsidRDefault="005C6215" w:rsidP="005C6215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val="fr-FR" w:eastAsia="fr-FR"/>
              </w:rPr>
            </w:pPr>
          </w:p>
          <w:p w14:paraId="4451A0C1" w14:textId="77777777" w:rsidR="005C6215" w:rsidRDefault="005C6215" w:rsidP="005C6215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val="fr-FR" w:eastAsia="fr-FR"/>
              </w:rPr>
            </w:pPr>
          </w:p>
          <w:p w14:paraId="0A90F28B" w14:textId="77777777" w:rsidR="005C6215" w:rsidRDefault="005C6215" w:rsidP="005C6215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val="fr-FR" w:eastAsia="fr-FR"/>
              </w:rPr>
            </w:pPr>
          </w:p>
          <w:p w14:paraId="75B57D95" w14:textId="77777777" w:rsidR="005C6215" w:rsidRDefault="005C6215" w:rsidP="005C6215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val="fr-FR" w:eastAsia="fr-FR"/>
              </w:rPr>
            </w:pPr>
          </w:p>
          <w:p w14:paraId="60D8FB81" w14:textId="77777777" w:rsidR="005C6215" w:rsidRDefault="005C6215" w:rsidP="005C6215">
            <w:pPr>
              <w:rPr>
                <w:rFonts w:ascii="Arial" w:eastAsia="Times New Roman" w:hAnsi="Arial" w:cs="Arial"/>
                <w:bCs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fr-FR" w:eastAsia="fr-FR"/>
              </w:rPr>
              <w:t>ASBL Comité culturel et sportif de Verlaine</w:t>
            </w:r>
          </w:p>
          <w:p w14:paraId="71787330" w14:textId="77777777" w:rsidR="0069263C" w:rsidRDefault="005C6215" w:rsidP="005C6215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fr-FR" w:eastAsia="fr-FR"/>
              </w:rPr>
              <w:t xml:space="preserve">N° d’entreprise : BE.0460.472.658   </w:t>
            </w:r>
            <w:r w:rsidR="0069263C">
              <w:rPr>
                <w:rFonts w:ascii="Arial" w:eastAsia="Times New Roman" w:hAnsi="Arial" w:cs="Arial"/>
                <w:bCs/>
                <w:sz w:val="18"/>
                <w:szCs w:val="18"/>
                <w:lang w:val="fr-FR" w:eastAsia="fr-FR"/>
              </w:rPr>
              <w:t xml:space="preserve">      </w:t>
            </w:r>
          </w:p>
          <w:p w14:paraId="5EA52B4F" w14:textId="32A2712F" w:rsidR="0012524D" w:rsidRDefault="0069263C" w:rsidP="005C6215">
            <w:pPr>
              <w:spacing w:line="276" w:lineRule="auto"/>
              <w:rPr>
                <w:b/>
                <w:sz w:val="36"/>
                <w:szCs w:val="36"/>
                <w:u w:val="single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fr-FR" w:eastAsia="fr-FR"/>
              </w:rPr>
              <w:t xml:space="preserve">                                                                         </w:t>
            </w:r>
            <w:r w:rsidR="0012524D" w:rsidRPr="005C6215">
              <w:rPr>
                <w:b/>
                <w:sz w:val="36"/>
                <w:szCs w:val="36"/>
                <w:u w:val="single"/>
              </w:rPr>
              <w:t>Contrat type</w:t>
            </w:r>
          </w:p>
          <w:p w14:paraId="1CDCDB10" w14:textId="77777777" w:rsidR="0069263C" w:rsidRPr="005C6215" w:rsidRDefault="0069263C" w:rsidP="005C6215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  <w:lang w:val="fr-FR" w:eastAsia="fr-FR"/>
              </w:rPr>
            </w:pPr>
            <w:bookmarkStart w:id="0" w:name="_GoBack"/>
            <w:bookmarkEnd w:id="0"/>
          </w:p>
          <w:p w14:paraId="017B5FA7" w14:textId="77777777" w:rsidR="0012524D" w:rsidRDefault="0012524D">
            <w:r>
              <w:t>Document à compléter lors de la mise à dispositio</w:t>
            </w:r>
            <w:r w:rsidR="00261ECF">
              <w:t xml:space="preserve">n gratuite d’un </w:t>
            </w:r>
            <w:r w:rsidR="00261ECF" w:rsidRPr="00BA5942">
              <w:rPr>
                <w:color w:val="FF0000"/>
                <w:sz w:val="32"/>
                <w:szCs w:val="32"/>
              </w:rPr>
              <w:t>DEA</w:t>
            </w:r>
            <w:r w:rsidR="00BA5942">
              <w:rPr>
                <w:color w:val="FF0000"/>
                <w:sz w:val="32"/>
                <w:szCs w:val="32"/>
              </w:rPr>
              <w:t xml:space="preserve"> </w:t>
            </w:r>
            <w:r w:rsidR="00BA5942" w:rsidRPr="00BA5942">
              <w:rPr>
                <w:color w:val="FF0000"/>
                <w:sz w:val="24"/>
                <w:szCs w:val="24"/>
              </w:rPr>
              <w:t>(Défibrillateur externe automatisé)</w:t>
            </w:r>
          </w:p>
          <w:p w14:paraId="751136FF" w14:textId="77777777" w:rsidR="0012524D" w:rsidRDefault="0012524D"/>
        </w:tc>
      </w:tr>
      <w:tr w:rsidR="0012524D" w14:paraId="2C1050C8" w14:textId="77777777" w:rsidTr="005C6215">
        <w:tc>
          <w:tcPr>
            <w:tcW w:w="10490" w:type="dxa"/>
            <w:gridSpan w:val="2"/>
          </w:tcPr>
          <w:p w14:paraId="4C617BB0" w14:textId="77777777" w:rsidR="0012524D" w:rsidRDefault="0012524D">
            <w:pPr>
              <w:rPr>
                <w:b/>
                <w:u w:val="single"/>
              </w:rPr>
            </w:pPr>
            <w:r w:rsidRPr="00162562">
              <w:rPr>
                <w:b/>
                <w:u w:val="single"/>
              </w:rPr>
              <w:t>Association :</w:t>
            </w:r>
          </w:p>
          <w:p w14:paraId="7F8F006D" w14:textId="6CBA9134" w:rsidR="0069263C" w:rsidRPr="00162562" w:rsidRDefault="0069263C">
            <w:pPr>
              <w:rPr>
                <w:b/>
                <w:u w:val="single"/>
              </w:rPr>
            </w:pPr>
          </w:p>
        </w:tc>
      </w:tr>
      <w:tr w:rsidR="0012524D" w14:paraId="26858D29" w14:textId="77777777" w:rsidTr="005C6215">
        <w:tc>
          <w:tcPr>
            <w:tcW w:w="10490" w:type="dxa"/>
            <w:gridSpan w:val="2"/>
          </w:tcPr>
          <w:p w14:paraId="03244A58" w14:textId="77777777" w:rsidR="0012524D" w:rsidRDefault="0012524D">
            <w:pPr>
              <w:rPr>
                <w:b/>
                <w:u w:val="single"/>
              </w:rPr>
            </w:pPr>
            <w:r w:rsidRPr="00162562">
              <w:rPr>
                <w:b/>
                <w:u w:val="single"/>
              </w:rPr>
              <w:t>Nom du garant :</w:t>
            </w:r>
          </w:p>
          <w:p w14:paraId="08F7D3D0" w14:textId="52D2FC42" w:rsidR="0069263C" w:rsidRPr="00162562" w:rsidRDefault="0069263C">
            <w:pPr>
              <w:rPr>
                <w:b/>
                <w:u w:val="single"/>
              </w:rPr>
            </w:pPr>
          </w:p>
        </w:tc>
      </w:tr>
      <w:tr w:rsidR="0012524D" w14:paraId="48377857" w14:textId="77777777" w:rsidTr="005C6215">
        <w:tc>
          <w:tcPr>
            <w:tcW w:w="10490" w:type="dxa"/>
            <w:gridSpan w:val="2"/>
          </w:tcPr>
          <w:p w14:paraId="43ADB435" w14:textId="77777777" w:rsidR="0012524D" w:rsidRDefault="0012524D">
            <w:pPr>
              <w:rPr>
                <w:b/>
                <w:u w:val="single"/>
              </w:rPr>
            </w:pPr>
            <w:r w:rsidRPr="00162562">
              <w:rPr>
                <w:b/>
                <w:u w:val="single"/>
              </w:rPr>
              <w:t>Gsm :</w:t>
            </w:r>
          </w:p>
          <w:p w14:paraId="6C851304" w14:textId="2244C7B2" w:rsidR="0069263C" w:rsidRPr="00162562" w:rsidRDefault="0069263C">
            <w:pPr>
              <w:rPr>
                <w:b/>
                <w:u w:val="single"/>
              </w:rPr>
            </w:pPr>
          </w:p>
        </w:tc>
      </w:tr>
      <w:tr w:rsidR="0012524D" w14:paraId="7834AEEA" w14:textId="77777777" w:rsidTr="005C6215">
        <w:tc>
          <w:tcPr>
            <w:tcW w:w="10490" w:type="dxa"/>
            <w:gridSpan w:val="2"/>
          </w:tcPr>
          <w:p w14:paraId="37200535" w14:textId="510E4C04" w:rsidR="0012524D" w:rsidRDefault="0069263C">
            <w:pPr>
              <w:rPr>
                <w:b/>
                <w:u w:val="single"/>
              </w:rPr>
            </w:pPr>
            <w:r w:rsidRPr="00162562">
              <w:rPr>
                <w:b/>
                <w:u w:val="single"/>
              </w:rPr>
              <w:t>E-mail</w:t>
            </w:r>
            <w:r w:rsidR="00162562" w:rsidRPr="00162562">
              <w:rPr>
                <w:b/>
                <w:u w:val="single"/>
              </w:rPr>
              <w:t> </w:t>
            </w:r>
            <w:r w:rsidR="0012524D" w:rsidRPr="00162562">
              <w:rPr>
                <w:b/>
                <w:u w:val="single"/>
              </w:rPr>
              <w:t>:</w:t>
            </w:r>
          </w:p>
          <w:p w14:paraId="13106D10" w14:textId="79E73D1A" w:rsidR="0069263C" w:rsidRPr="00162562" w:rsidRDefault="0069263C">
            <w:pPr>
              <w:rPr>
                <w:b/>
                <w:u w:val="single"/>
              </w:rPr>
            </w:pPr>
          </w:p>
        </w:tc>
      </w:tr>
      <w:tr w:rsidR="0012524D" w14:paraId="19563167" w14:textId="77777777" w:rsidTr="005C6215">
        <w:tc>
          <w:tcPr>
            <w:tcW w:w="10490" w:type="dxa"/>
            <w:gridSpan w:val="2"/>
          </w:tcPr>
          <w:p w14:paraId="18273861" w14:textId="77777777" w:rsidR="0012524D" w:rsidRDefault="0012524D">
            <w:r>
              <w:t>Je déclare par la présente avoir reçu gratuite</w:t>
            </w:r>
            <w:r w:rsidR="00BA5942">
              <w:t>ment en prêt un</w:t>
            </w:r>
            <w:r w:rsidR="00261ECF">
              <w:t xml:space="preserve"> DEA</w:t>
            </w:r>
            <w:r>
              <w:t xml:space="preserve"> </w:t>
            </w:r>
            <w:r w:rsidR="00D72C12">
              <w:t xml:space="preserve">qui </w:t>
            </w:r>
            <w:r>
              <w:t>est composé des éléments suivants :</w:t>
            </w:r>
          </w:p>
          <w:p w14:paraId="33AA8DF9" w14:textId="77777777" w:rsidR="0012524D" w:rsidRDefault="0012524D" w:rsidP="0012524D">
            <w:pPr>
              <w:pStyle w:val="Paragraphedeliste"/>
              <w:numPr>
                <w:ilvl w:val="0"/>
                <w:numId w:val="1"/>
              </w:numPr>
            </w:pPr>
            <w:r>
              <w:t>1</w:t>
            </w:r>
            <w:r w:rsidR="00982900">
              <w:t xml:space="preserve"> </w:t>
            </w:r>
            <w:r w:rsidR="00261ECF">
              <w:t>DEA</w:t>
            </w:r>
          </w:p>
          <w:p w14:paraId="31154DCB" w14:textId="77777777" w:rsidR="0012524D" w:rsidRDefault="00261ECF" w:rsidP="00982900">
            <w:pPr>
              <w:pStyle w:val="Paragraphedeliste"/>
              <w:numPr>
                <w:ilvl w:val="0"/>
                <w:numId w:val="1"/>
              </w:numPr>
            </w:pPr>
            <w:r>
              <w:t>1 Trousse de</w:t>
            </w:r>
            <w:r w:rsidR="00BA5942">
              <w:t xml:space="preserve"> </w:t>
            </w:r>
            <w:r>
              <w:t>1er soin (1rasoir, 1</w:t>
            </w:r>
            <w:r w:rsidR="00BA5942">
              <w:t xml:space="preserve"> </w:t>
            </w:r>
            <w:r>
              <w:t>paire de gants latex, 1 paires de ciseaux, 1 alèse blanche, 1 lingette antiseptique et 1 masque CPR</w:t>
            </w:r>
            <w:r w:rsidR="00BA5942">
              <w:t>)</w:t>
            </w:r>
          </w:p>
        </w:tc>
      </w:tr>
      <w:tr w:rsidR="0012524D" w14:paraId="01D00E58" w14:textId="77777777" w:rsidTr="005C6215">
        <w:tc>
          <w:tcPr>
            <w:tcW w:w="10490" w:type="dxa"/>
            <w:gridSpan w:val="2"/>
          </w:tcPr>
          <w:p w14:paraId="1AB1E8EE" w14:textId="62749858" w:rsidR="0012524D" w:rsidRDefault="0012524D">
            <w:pPr>
              <w:rPr>
                <w:b/>
                <w:u w:val="single"/>
              </w:rPr>
            </w:pPr>
            <w:r w:rsidRPr="00162562">
              <w:rPr>
                <w:b/>
                <w:u w:val="single"/>
              </w:rPr>
              <w:t>Type de manifestation :</w:t>
            </w:r>
          </w:p>
          <w:p w14:paraId="2E055CDC" w14:textId="77777777" w:rsidR="0069263C" w:rsidRDefault="0069263C">
            <w:pPr>
              <w:rPr>
                <w:b/>
                <w:u w:val="single"/>
              </w:rPr>
            </w:pPr>
          </w:p>
          <w:p w14:paraId="3641A1E4" w14:textId="77777777" w:rsidR="00982900" w:rsidRPr="00162562" w:rsidRDefault="00982900">
            <w:pPr>
              <w:rPr>
                <w:b/>
                <w:u w:val="single"/>
              </w:rPr>
            </w:pPr>
          </w:p>
          <w:p w14:paraId="0EEC80D9" w14:textId="1EC82530" w:rsidR="0012524D" w:rsidRDefault="0012524D">
            <w:pPr>
              <w:rPr>
                <w:b/>
                <w:u w:val="single"/>
              </w:rPr>
            </w:pPr>
            <w:r w:rsidRPr="00162562">
              <w:rPr>
                <w:b/>
                <w:u w:val="single"/>
              </w:rPr>
              <w:t>Date :</w:t>
            </w:r>
          </w:p>
          <w:p w14:paraId="7F475DED" w14:textId="77777777" w:rsidR="0069263C" w:rsidRDefault="0069263C">
            <w:pPr>
              <w:rPr>
                <w:b/>
                <w:u w:val="single"/>
              </w:rPr>
            </w:pPr>
          </w:p>
          <w:p w14:paraId="2217B038" w14:textId="77777777" w:rsidR="00BA5942" w:rsidRPr="00982900" w:rsidRDefault="00BA5942">
            <w:pPr>
              <w:rPr>
                <w:b/>
                <w:u w:val="single"/>
              </w:rPr>
            </w:pPr>
          </w:p>
        </w:tc>
      </w:tr>
      <w:tr w:rsidR="0012524D" w14:paraId="4E5ECB58" w14:textId="77777777" w:rsidTr="005C6215">
        <w:tc>
          <w:tcPr>
            <w:tcW w:w="10490" w:type="dxa"/>
            <w:gridSpan w:val="2"/>
          </w:tcPr>
          <w:p w14:paraId="25C2E9B6" w14:textId="77777777" w:rsidR="0012524D" w:rsidRDefault="0012524D">
            <w:r w:rsidRPr="0064035A">
              <w:rPr>
                <w:b/>
                <w:u w:val="single"/>
              </w:rPr>
              <w:t>Une caution relative à cette mise à dispo</w:t>
            </w:r>
            <w:r w:rsidR="007C74CA" w:rsidRPr="0064035A">
              <w:rPr>
                <w:b/>
                <w:u w:val="single"/>
              </w:rPr>
              <w:t>si</w:t>
            </w:r>
            <w:r w:rsidRPr="0064035A">
              <w:rPr>
                <w:b/>
                <w:u w:val="single"/>
              </w:rPr>
              <w:t xml:space="preserve">tion </w:t>
            </w:r>
            <w:r w:rsidR="007C74CA" w:rsidRPr="0064035A">
              <w:rPr>
                <w:b/>
                <w:u w:val="single"/>
              </w:rPr>
              <w:t>s’élève à</w:t>
            </w:r>
            <w:r w:rsidRPr="0064035A">
              <w:rPr>
                <w:b/>
                <w:u w:val="single"/>
              </w:rPr>
              <w:t xml:space="preserve"> 150€</w:t>
            </w:r>
            <w:r>
              <w:t xml:space="preserve"> (cent cinquante euros)</w:t>
            </w:r>
            <w:r w:rsidR="007C74CA">
              <w:t>.</w:t>
            </w:r>
          </w:p>
          <w:p w14:paraId="324905FA" w14:textId="77777777" w:rsidR="007C74CA" w:rsidRDefault="007C74CA">
            <w:r>
              <w:t>Celle-ci sera remise en liquide au préposé et vous sera restituée au retour du kit.</w:t>
            </w:r>
          </w:p>
          <w:p w14:paraId="418CB73F" w14:textId="6FEB55D7" w:rsidR="0069263C" w:rsidRDefault="0069263C"/>
        </w:tc>
      </w:tr>
      <w:tr w:rsidR="007C74CA" w14:paraId="4C9F23B6" w14:textId="77777777" w:rsidTr="005C6215">
        <w:tc>
          <w:tcPr>
            <w:tcW w:w="10490" w:type="dxa"/>
            <w:gridSpan w:val="2"/>
          </w:tcPr>
          <w:p w14:paraId="12E5E6FC" w14:textId="77777777" w:rsidR="007C74CA" w:rsidRDefault="00261ECF">
            <w:pPr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</w:pPr>
            <w:r>
              <w:t>Je m’engage à restituer le DEA</w:t>
            </w:r>
            <w:r w:rsidR="007C74CA">
              <w:t xml:space="preserve"> complet le jour suivant de la manifestation</w:t>
            </w:r>
            <w:r w:rsidR="00241E51">
              <w:t xml:space="preserve">. La caution vous sera remise </w:t>
            </w:r>
            <w:r w:rsidR="00982900">
              <w:t>a</w:t>
            </w:r>
            <w:r>
              <w:t>près la restitution du DEA</w:t>
            </w:r>
            <w:r w:rsidR="00241E51">
              <w:t>. Dans le cas où le matériel prêté n’est p</w:t>
            </w:r>
            <w:r w:rsidR="000C434C">
              <w:t xml:space="preserve">as rendu dans le délai prévu ou </w:t>
            </w:r>
            <w:r w:rsidR="00241E51">
              <w:t>est rest</w:t>
            </w:r>
            <w:r w:rsidR="00982900">
              <w:t xml:space="preserve">itué utilisé </w:t>
            </w:r>
            <w:r w:rsidR="000C434C">
              <w:t>et/</w:t>
            </w:r>
            <w:r w:rsidR="00982900">
              <w:t>ou endommagé, celui</w:t>
            </w:r>
            <w:r w:rsidR="00D72C12">
              <w:t>-ci sera facturé</w:t>
            </w:r>
            <w:r w:rsidR="00241E51">
              <w:t xml:space="preserve"> au montant correspondant aux produits utilisés ou au montant correspondant au prix du matériel neuf </w:t>
            </w:r>
            <w:r w:rsidR="00381629">
              <w:t>(à</w:t>
            </w:r>
            <w:r w:rsidR="00241E51">
              <w:t xml:space="preserve"> titre indicatif, le </w:t>
            </w:r>
            <w:r w:rsidR="00BA5942">
              <w:t>coût d’un DEA</w:t>
            </w:r>
            <w:r w:rsidR="00987B84">
              <w:t xml:space="preserve"> neuf s’élè</w:t>
            </w:r>
            <w:r w:rsidR="00987B84" w:rsidRPr="0064035A">
              <w:rPr>
                <w:rFonts w:ascii="Arial" w:hAnsi="Arial" w:cs="Arial"/>
                <w:sz w:val="20"/>
                <w:szCs w:val="20"/>
              </w:rPr>
              <w:t xml:space="preserve">ve à </w:t>
            </w:r>
            <w:r w:rsidR="00987B84" w:rsidRPr="0064035A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1.155,74</w:t>
            </w:r>
            <w:r w:rsidR="00241E51" w:rsidRPr="0064035A">
              <w:rPr>
                <w:rFonts w:ascii="Arial" w:hAnsi="Arial" w:cs="Arial"/>
                <w:sz w:val="20"/>
                <w:szCs w:val="20"/>
              </w:rPr>
              <w:t xml:space="preserve"> €)</w:t>
            </w:r>
            <w:r w:rsidR="0064035A" w:rsidRPr="0064035A">
              <w:rPr>
                <w:rFonts w:ascii="Arial" w:hAnsi="Arial" w:cs="Arial"/>
                <w:sz w:val="20"/>
                <w:szCs w:val="20"/>
              </w:rPr>
              <w:t>.</w:t>
            </w:r>
            <w:r w:rsidR="0064035A" w:rsidRPr="0064035A">
              <w:rPr>
                <w:rFonts w:ascii="Calibri" w:eastAsia="Times New Roman" w:hAnsi="Calibri" w:cs="Times New Roman"/>
                <w:sz w:val="24"/>
                <w:szCs w:val="24"/>
                <w:lang w:eastAsia="fr-BE"/>
              </w:rPr>
              <w:t xml:space="preserve"> Le dépositaire s'engage à utiliser le matériel conformément à la notice d'utilisation et à en respecter les règles de sécurité.</w:t>
            </w:r>
          </w:p>
          <w:p w14:paraId="25ABD88B" w14:textId="36771ED0" w:rsidR="0069263C" w:rsidRDefault="0069263C"/>
        </w:tc>
      </w:tr>
      <w:tr w:rsidR="00241E51" w14:paraId="4FAD0596" w14:textId="77777777" w:rsidTr="005C6215">
        <w:tc>
          <w:tcPr>
            <w:tcW w:w="5245" w:type="dxa"/>
          </w:tcPr>
          <w:p w14:paraId="1029E772" w14:textId="77777777" w:rsidR="006439F2" w:rsidRPr="00162562" w:rsidRDefault="00241E51">
            <w:pPr>
              <w:rPr>
                <w:b/>
                <w:u w:val="single"/>
              </w:rPr>
            </w:pPr>
            <w:r w:rsidRPr="00162562">
              <w:rPr>
                <w:b/>
                <w:u w:val="single"/>
              </w:rPr>
              <w:t>Signature</w:t>
            </w:r>
            <w:r w:rsidR="00BA5942">
              <w:rPr>
                <w:b/>
                <w:u w:val="single"/>
              </w:rPr>
              <w:t xml:space="preserve"> du garant</w:t>
            </w:r>
            <w:r w:rsidR="00162562" w:rsidRPr="00162562">
              <w:rPr>
                <w:b/>
                <w:u w:val="single"/>
              </w:rPr>
              <w:t> :</w:t>
            </w:r>
          </w:p>
          <w:p w14:paraId="32A0AA3A" w14:textId="77777777" w:rsidR="00241E51" w:rsidRDefault="006439F2" w:rsidP="006439F2">
            <w:pPr>
              <w:pStyle w:val="Paragraphedeliste"/>
              <w:numPr>
                <w:ilvl w:val="0"/>
                <w:numId w:val="1"/>
              </w:numPr>
            </w:pPr>
            <w:r>
              <w:t>Pour enlèvement</w:t>
            </w:r>
            <w:r w:rsidR="00982900">
              <w:t xml:space="preserve"> du</w:t>
            </w:r>
            <w:r w:rsidR="00241E51">
              <w:t xml:space="preserve"> kit et  verse</w:t>
            </w:r>
            <w:r>
              <w:t xml:space="preserve">ment de </w:t>
            </w:r>
            <w:r w:rsidR="00241E51">
              <w:t>la caution de 150€.</w:t>
            </w:r>
          </w:p>
          <w:p w14:paraId="58AF342F" w14:textId="77777777" w:rsidR="00241E51" w:rsidRDefault="00241E51"/>
          <w:p w14:paraId="5471C2FE" w14:textId="77777777" w:rsidR="00241E51" w:rsidRDefault="00241E51"/>
          <w:p w14:paraId="2B5274E6" w14:textId="77777777" w:rsidR="00241E51" w:rsidRDefault="00241E51"/>
          <w:p w14:paraId="25C40433" w14:textId="77777777" w:rsidR="00241E51" w:rsidRDefault="00241E51"/>
          <w:p w14:paraId="155B613E" w14:textId="18DB07B9" w:rsidR="0069263C" w:rsidRDefault="0069263C"/>
        </w:tc>
        <w:tc>
          <w:tcPr>
            <w:tcW w:w="5245" w:type="dxa"/>
          </w:tcPr>
          <w:p w14:paraId="6DAE3826" w14:textId="77777777" w:rsidR="00241E51" w:rsidRPr="00162562" w:rsidRDefault="006439F2">
            <w:pPr>
              <w:rPr>
                <w:b/>
                <w:u w:val="single"/>
              </w:rPr>
            </w:pPr>
            <w:r w:rsidRPr="00162562">
              <w:rPr>
                <w:b/>
                <w:u w:val="single"/>
              </w:rPr>
              <w:t>Le préposé</w:t>
            </w:r>
          </w:p>
        </w:tc>
      </w:tr>
      <w:tr w:rsidR="00381629" w14:paraId="717E2779" w14:textId="77777777" w:rsidTr="005C6215">
        <w:tc>
          <w:tcPr>
            <w:tcW w:w="10490" w:type="dxa"/>
            <w:gridSpan w:val="2"/>
          </w:tcPr>
          <w:p w14:paraId="4F9BC31B" w14:textId="512E1A29" w:rsidR="00381629" w:rsidRPr="00162562" w:rsidRDefault="00987B84">
            <w:pPr>
              <w:rPr>
                <w:b/>
              </w:rPr>
            </w:pPr>
            <w:r>
              <w:rPr>
                <w:b/>
              </w:rPr>
              <w:t xml:space="preserve">Le DEA </w:t>
            </w:r>
            <w:r w:rsidR="00381629" w:rsidRPr="00162562">
              <w:rPr>
                <w:b/>
              </w:rPr>
              <w:t>doit être réservé minimum</w:t>
            </w:r>
            <w:r w:rsidR="00162562" w:rsidRPr="00162562">
              <w:rPr>
                <w:b/>
              </w:rPr>
              <w:t xml:space="preserve"> une semaine à l’avance auprès d</w:t>
            </w:r>
            <w:r w:rsidR="000C434C">
              <w:rPr>
                <w:b/>
              </w:rPr>
              <w:t>u préposé</w:t>
            </w:r>
            <w:r w:rsidR="0069263C">
              <w:rPr>
                <w:b/>
              </w:rPr>
              <w:t xml:space="preserve"> au 0478/79.46.22</w:t>
            </w:r>
            <w:r w:rsidR="00C97EC5">
              <w:rPr>
                <w:b/>
              </w:rPr>
              <w:t xml:space="preserve"> – </w:t>
            </w:r>
            <w:r w:rsidR="0069263C">
              <w:rPr>
                <w:b/>
              </w:rPr>
              <w:t>culture@verlaine.be</w:t>
            </w:r>
            <w:r w:rsidR="000C434C">
              <w:rPr>
                <w:b/>
              </w:rPr>
              <w:t>.</w:t>
            </w:r>
          </w:p>
          <w:p w14:paraId="2598C9B0" w14:textId="56E36585" w:rsidR="00162562" w:rsidRPr="00381629" w:rsidRDefault="00987B84" w:rsidP="000C434C">
            <w:pPr>
              <w:rPr>
                <w:b/>
                <w:color w:val="FF0000"/>
                <w:u w:val="single"/>
              </w:rPr>
            </w:pPr>
            <w:r>
              <w:rPr>
                <w:b/>
              </w:rPr>
              <w:t>Le DEA</w:t>
            </w:r>
            <w:r w:rsidR="00162562" w:rsidRPr="00162562">
              <w:rPr>
                <w:b/>
              </w:rPr>
              <w:t xml:space="preserve"> doit être enlevé et restitué durant les heures d’ouverture de l’Administration communale soit </w:t>
            </w:r>
            <w:r w:rsidR="000C434C">
              <w:rPr>
                <w:b/>
              </w:rPr>
              <w:t>le lundi de 9h à 12h</w:t>
            </w:r>
            <w:r w:rsidR="0069263C">
              <w:rPr>
                <w:b/>
              </w:rPr>
              <w:t xml:space="preserve"> et de 14h à 17h</w:t>
            </w:r>
            <w:r w:rsidR="00C97EC5">
              <w:rPr>
                <w:b/>
              </w:rPr>
              <w:t xml:space="preserve"> </w:t>
            </w:r>
            <w:r w:rsidR="0069263C">
              <w:rPr>
                <w:b/>
              </w:rPr>
              <w:t xml:space="preserve">et vendredi de 9h à12h. </w:t>
            </w:r>
          </w:p>
        </w:tc>
      </w:tr>
    </w:tbl>
    <w:p w14:paraId="12CAE7D0" w14:textId="77777777" w:rsidR="00CA67AB" w:rsidRDefault="00CA67AB"/>
    <w:sectPr w:rsidR="00CA6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5D3F"/>
    <w:multiLevelType w:val="hybridMultilevel"/>
    <w:tmpl w:val="AC445C8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B790F"/>
    <w:multiLevelType w:val="hybridMultilevel"/>
    <w:tmpl w:val="911444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D26A4"/>
    <w:multiLevelType w:val="hybridMultilevel"/>
    <w:tmpl w:val="D63C4CEE"/>
    <w:lvl w:ilvl="0" w:tplc="5470A60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4D"/>
    <w:rsid w:val="000C434C"/>
    <w:rsid w:val="0012524D"/>
    <w:rsid w:val="00162562"/>
    <w:rsid w:val="0022160B"/>
    <w:rsid w:val="00241E51"/>
    <w:rsid w:val="00261ECF"/>
    <w:rsid w:val="00381629"/>
    <w:rsid w:val="005C6215"/>
    <w:rsid w:val="0064035A"/>
    <w:rsid w:val="006439F2"/>
    <w:rsid w:val="0069263C"/>
    <w:rsid w:val="006E23B1"/>
    <w:rsid w:val="007C74CA"/>
    <w:rsid w:val="00982900"/>
    <w:rsid w:val="00987B84"/>
    <w:rsid w:val="00BA5942"/>
    <w:rsid w:val="00C97EC5"/>
    <w:rsid w:val="00CA67AB"/>
    <w:rsid w:val="00D7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5D43"/>
  <w15:chartTrackingRefBased/>
  <w15:docId w15:val="{923BF48F-7470-4018-98DC-577A023F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2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2524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2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</dc:creator>
  <cp:keywords/>
  <dc:description/>
  <cp:lastModifiedBy>Fabienne Hanze</cp:lastModifiedBy>
  <cp:revision>12</cp:revision>
  <cp:lastPrinted>2023-03-20T14:15:00Z</cp:lastPrinted>
  <dcterms:created xsi:type="dcterms:W3CDTF">2017-08-11T07:04:00Z</dcterms:created>
  <dcterms:modified xsi:type="dcterms:W3CDTF">2024-02-19T13:44:00Z</dcterms:modified>
</cp:coreProperties>
</file>